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AFF" w:rsidRDefault="00340AFF" w:rsidP="00340AFF">
      <w:pPr>
        <w:jc w:val="center"/>
        <w:rPr>
          <w:b/>
        </w:rPr>
      </w:pPr>
      <w:r w:rsidRPr="00340AFF">
        <w:rPr>
          <w:b/>
        </w:rPr>
        <w:t>ZAPYTANIE OFERTOWE</w:t>
      </w:r>
    </w:p>
    <w:p w:rsidR="00A306AE" w:rsidRDefault="00A306AE" w:rsidP="00340AFF">
      <w:pPr>
        <w:jc w:val="center"/>
        <w:rPr>
          <w:b/>
        </w:rPr>
      </w:pPr>
    </w:p>
    <w:p w:rsidR="00A306AE" w:rsidRPr="00340AFF" w:rsidRDefault="00A306AE" w:rsidP="005F64B9">
      <w:pPr>
        <w:jc w:val="both"/>
        <w:rPr>
          <w:b/>
        </w:rPr>
      </w:pPr>
    </w:p>
    <w:p w:rsidR="00340AFF" w:rsidRDefault="00456934" w:rsidP="005F64B9">
      <w:pPr>
        <w:jc w:val="both"/>
      </w:pPr>
      <w:bookmarkStart w:id="0" w:name="_Hlk493400879"/>
      <w:r w:rsidRPr="00456934">
        <w:rPr>
          <w:b/>
        </w:rPr>
        <w:t xml:space="preserve">Na sporządzenie ekspertyz dotyczących wybranych </w:t>
      </w:r>
      <w:r w:rsidR="003D3234">
        <w:rPr>
          <w:b/>
        </w:rPr>
        <w:t>ekonomicznych</w:t>
      </w:r>
      <w:r w:rsidRPr="00456934">
        <w:rPr>
          <w:b/>
        </w:rPr>
        <w:t xml:space="preserve"> aspektów funkcjonowani</w:t>
      </w:r>
      <w:r>
        <w:rPr>
          <w:b/>
        </w:rPr>
        <w:t>a ekonomii społecznej,</w:t>
      </w:r>
      <w:r w:rsidRPr="00456934">
        <w:rPr>
          <w:b/>
        </w:rPr>
        <w:t xml:space="preserve"> </w:t>
      </w:r>
      <w:bookmarkEnd w:id="0"/>
      <w:r w:rsidR="00340AFF">
        <w:t xml:space="preserve">w ramach Zadania </w:t>
      </w:r>
      <w:r w:rsidR="003D3234">
        <w:t>4</w:t>
      </w:r>
      <w:r w:rsidR="00340AFF">
        <w:t>:</w:t>
      </w:r>
      <w:r>
        <w:t xml:space="preserve"> </w:t>
      </w:r>
      <w:r w:rsidRPr="00456934">
        <w:t xml:space="preserve">Stworzenie partycypacyjnego </w:t>
      </w:r>
      <w:r w:rsidR="003D3234" w:rsidRPr="003D3234">
        <w:t>mechanizmu oceny istniejących oraz wypracowywania propozycji nowych form i instrumentów wsparcia ekonomii społecznej w obszarze finansowym</w:t>
      </w:r>
      <w:r w:rsidR="00340AFF">
        <w:t>,</w:t>
      </w:r>
      <w:r w:rsidR="00340AFF" w:rsidRPr="00340AFF">
        <w:t xml:space="preserve"> </w:t>
      </w:r>
      <w:r w:rsidR="00340AFF">
        <w:t xml:space="preserve">na potrzeby projektu nr </w:t>
      </w:r>
      <w:r w:rsidR="00340AFF" w:rsidRPr="00340AFF">
        <w:t xml:space="preserve">POWR.02.09.00-00-0007/ </w:t>
      </w:r>
      <w:r w:rsidR="00340AFF" w:rsidRPr="00340AFF">
        <w:rPr>
          <w:i/>
        </w:rPr>
        <w:t>System partycypacyjnego zarządzania sferą ekonomii społecznej</w:t>
      </w:r>
      <w:r w:rsidR="00340AFF" w:rsidRPr="00340AFF">
        <w:t>, Działanie 2.9 Rozwój ekonomii społecznej, w ramach Programu Operacyjnego Wiedza Edukacja Rozwój, Cel szczegółowy: Wzmocnienie systemu wsparcia dla podmiotów ekonomii społecznej,</w:t>
      </w:r>
      <w:r w:rsidR="00340AFF">
        <w:t xml:space="preserve"> Programu Operacyjnego Wiedza Edukacja Rozwój 2014-2020. </w:t>
      </w:r>
    </w:p>
    <w:p w:rsidR="00A306AE" w:rsidRDefault="00A306AE" w:rsidP="005F64B9">
      <w:pPr>
        <w:jc w:val="both"/>
      </w:pPr>
    </w:p>
    <w:p w:rsidR="00673AF9" w:rsidRDefault="00340AFF" w:rsidP="00673AF9">
      <w:pPr>
        <w:shd w:val="clear" w:color="auto" w:fill="FFFFFF"/>
      </w:pPr>
      <w:r>
        <w:t xml:space="preserve">Wydział Stosowanych Nauk Społecznych i Resocjalizacji Uniwersytetu Warszawskiego, w ramach procedury rozeznania rynku, działając na podstawie art. 4 pkt. 8 Ustawy z dnia 29 stycznia 2004 r. Prawo zamówień publicznych (tekst jednolity: Dz. U. z 2010 r. Nr 113, poz. 759) </w:t>
      </w:r>
      <w:r w:rsidR="00673AF9">
        <w:t>zaprasza do składania ofert na poszczególne ekspertyzy wymienione poniżej:</w:t>
      </w:r>
    </w:p>
    <w:p w:rsidR="003D3234" w:rsidRPr="0097529A" w:rsidRDefault="00673AF9" w:rsidP="003D32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673AF9">
        <w:rPr>
          <w:rFonts w:ascii="Arial" w:hAnsi="Arial" w:cs="Arial"/>
          <w:color w:val="222222"/>
          <w:sz w:val="20"/>
          <w:szCs w:val="20"/>
          <w:shd w:val="clear" w:color="auto" w:fill="FFFFFF"/>
          <w:lang w:val="pl-PL"/>
        </w:rPr>
        <w:br/>
      </w:r>
      <w:r w:rsidR="003D3234" w:rsidRPr="0097529A">
        <w:rPr>
          <w:rFonts w:ascii="Arial Narrow" w:hAnsi="Arial Narrow" w:cs="Arial"/>
          <w:b/>
          <w:sz w:val="24"/>
          <w:szCs w:val="24"/>
        </w:rPr>
        <w:t xml:space="preserve">OPIS PRZEDMIOTU ZAMÓWIENIA NA OPRACOWANIE EKSPERTYZ DOT. </w:t>
      </w:r>
      <w:r w:rsidR="003D3234">
        <w:rPr>
          <w:rFonts w:ascii="Arial Narrow" w:hAnsi="Arial Narrow" w:cs="Arial"/>
          <w:b/>
          <w:sz w:val="24"/>
          <w:szCs w:val="24"/>
        </w:rPr>
        <w:t>EKONOMICZNYCH</w:t>
      </w:r>
      <w:r w:rsidR="003D3234" w:rsidRPr="0097529A">
        <w:rPr>
          <w:rFonts w:ascii="Arial Narrow" w:hAnsi="Arial Narrow" w:cs="Arial"/>
          <w:b/>
          <w:sz w:val="24"/>
          <w:szCs w:val="24"/>
        </w:rPr>
        <w:t xml:space="preserve"> ASPEKTÓW FUNKCJONOWANIA PODMIOTÓW EKONOMII SPOŁECZNEJ</w:t>
      </w:r>
    </w:p>
    <w:p w:rsidR="003D3234" w:rsidRDefault="003D3234" w:rsidP="003D3234">
      <w:pPr>
        <w:pStyle w:val="Akapitzlist"/>
        <w:rPr>
          <w:rFonts w:ascii="Arial Narrow" w:hAnsi="Arial Narrow" w:cs="Arial"/>
          <w:b/>
        </w:rPr>
      </w:pPr>
    </w:p>
    <w:p w:rsidR="003D3234" w:rsidRPr="003D3234" w:rsidRDefault="003D3234" w:rsidP="003D3234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EastAsia"/>
          <w:b/>
          <w:lang w:val="cs-CZ"/>
        </w:rPr>
      </w:pPr>
      <w:r w:rsidRPr="003D3234">
        <w:rPr>
          <w:rFonts w:eastAsiaTheme="minorEastAsia"/>
          <w:b/>
          <w:lang w:val="cs-CZ"/>
        </w:rPr>
        <w:t>Kontekst zamówienia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 xml:space="preserve">Zamówienie dotyczy przeprowadzenia badan i sporządzania z nich raportów końcowych w ramach projektu „System partycypacyjn ego zarządzania sferą ekonomii społecznej”, w ramach części, za które odpowiedzialny jest Uniwersytet Warszawski. 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Celami projektu jest: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-</w:t>
      </w:r>
      <w:r w:rsidRPr="003D3234">
        <w:rPr>
          <w:sz w:val="24"/>
          <w:szCs w:val="24"/>
        </w:rPr>
        <w:tab/>
        <w:t xml:space="preserve">  Wzmocnienie systemu wsparcia ekonomii społecznej poprzez wypracowanie adekwatnych do potrzeb sektora rozwiązań programowych, legislacyjnych, finansowych, edukacyjnych, monitoringowych. 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-</w:t>
      </w:r>
      <w:r w:rsidRPr="003D3234">
        <w:rPr>
          <w:sz w:val="24"/>
          <w:szCs w:val="24"/>
        </w:rPr>
        <w:tab/>
        <w:t>Uspójnienie polityk publicznych w obszarze ekonomii społecznej na terenie całego kraju, m.in. poprzez usprawnienie kanałów komunikacji i nawiązanie bliższej współpracy z samorządami regionalnymi, wypracowanie wspólnej metodologii tworzenia regionalnych programów (narzędzie/model, wypracowane w projekcie).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i/>
          <w:sz w:val="24"/>
          <w:szCs w:val="24"/>
        </w:rPr>
        <w:t>System partycypacyjnego zarządzani sferą ekonomii społecznej</w:t>
      </w:r>
      <w:r w:rsidRPr="003D3234">
        <w:rPr>
          <w:sz w:val="24"/>
          <w:szCs w:val="24"/>
        </w:rPr>
        <w:t xml:space="preserve"> to projekt partnerski realizowany w ramach działania 2.9. PO WER. Liderem projektu jest Ministerstwo Rodziny, Pracy i Polityki Społecznej, a partnerami są Uniwersytet Warszawski, Regionalny Ośrodek Pomocy Społecznej w Poznaniu i Regionalny Ośrodek Polityki Społecznej w Krakowie.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Zadania, za które odpowiada Uniwersytet Warszawski: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-</w:t>
      </w:r>
      <w:r w:rsidRPr="003D3234">
        <w:rPr>
          <w:sz w:val="24"/>
          <w:szCs w:val="24"/>
        </w:rPr>
        <w:tab/>
        <w:t>Stworzenie partycypacyjnego międzysektorowego forum przy ministrze właściwym ds. zabezpieczenia społecznego, zainicjowane przez Krajowy Komitet Rozwoju Ekonomii Społecznej jako przestrzeni dla ogólnopolskiej współpracy,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-</w:t>
      </w:r>
      <w:r w:rsidRPr="003D3234">
        <w:rPr>
          <w:sz w:val="24"/>
          <w:szCs w:val="24"/>
        </w:rPr>
        <w:tab/>
        <w:t>Stworzenie partycypacyjnego mechanizmu oceny istniejących oraz wypracowywania propozycji nowych form i instrumentów wsparcia ekonomii społecznej w obszarze prawnym,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-</w:t>
      </w:r>
      <w:r w:rsidRPr="003D3234">
        <w:rPr>
          <w:sz w:val="24"/>
          <w:szCs w:val="24"/>
        </w:rPr>
        <w:tab/>
        <w:t>Stworzenie partycypacyjnego mechanizmu oceny istniejących oraz wypracowywania propozycji nowych form i instrumentów wsparcia ekonomii społecznej w obszarze finansowym.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-</w:t>
      </w:r>
      <w:r w:rsidRPr="003D3234">
        <w:rPr>
          <w:sz w:val="24"/>
          <w:szCs w:val="24"/>
        </w:rPr>
        <w:tab/>
        <w:t xml:space="preserve">Stworzenie partycypacyjnego mechanizmu oceny istniejących oraz wypracowywania </w:t>
      </w:r>
      <w:r w:rsidRPr="003D3234">
        <w:rPr>
          <w:sz w:val="24"/>
          <w:szCs w:val="24"/>
        </w:rPr>
        <w:lastRenderedPageBreak/>
        <w:t>propozycji nowych form i instrumentów wsparcia ekonomii społecznej w obszarze monitoringu i ewaluacji.</w:t>
      </w:r>
    </w:p>
    <w:p w:rsidR="003D3234" w:rsidRPr="003D3234" w:rsidRDefault="003D3234" w:rsidP="003D3234">
      <w:pPr>
        <w:pStyle w:val="Akapitzlist"/>
        <w:rPr>
          <w:b/>
        </w:rPr>
      </w:pPr>
    </w:p>
    <w:p w:rsidR="003D3234" w:rsidRPr="003D3234" w:rsidRDefault="003D3234" w:rsidP="003D3234">
      <w:pPr>
        <w:pStyle w:val="Akapitzlist"/>
        <w:rPr>
          <w:b/>
        </w:rPr>
      </w:pPr>
    </w:p>
    <w:p w:rsidR="003D3234" w:rsidRPr="003D3234" w:rsidRDefault="003D3234" w:rsidP="003D3234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3D3234">
        <w:rPr>
          <w:b/>
        </w:rPr>
        <w:t>Cel zamówienia/zadania: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Sporządzenie ekspertyz dotyczących wybranych ekonomicznych aspektów funkcjonowania podmiotów ekonomii społecznej – dostępności dla Podmiotów Ekonomii Społecznej i Przedsiębiorstw Społecznych środków pomocowych skierowanych do przedsiębiorstw komercyjnych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</w:p>
    <w:p w:rsidR="003D3234" w:rsidRPr="003D3234" w:rsidRDefault="003D3234" w:rsidP="003D3234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</w:rPr>
      </w:pPr>
      <w:r w:rsidRPr="003D3234">
        <w:rPr>
          <w:b/>
        </w:rPr>
        <w:t>Zakres badania</w:t>
      </w:r>
    </w:p>
    <w:p w:rsidR="003D3234" w:rsidRPr="003D3234" w:rsidRDefault="003D3234" w:rsidP="003D3234">
      <w:pPr>
        <w:spacing w:before="100" w:beforeAutospacing="1" w:after="100" w:afterAutospacing="1"/>
        <w:rPr>
          <w:sz w:val="24"/>
          <w:szCs w:val="24"/>
        </w:rPr>
      </w:pPr>
      <w:r w:rsidRPr="003D3234">
        <w:rPr>
          <w:sz w:val="24"/>
          <w:szCs w:val="24"/>
        </w:rPr>
        <w:t>Opracowanie 2 ekspertyz dotyczących wybranych aspektów funkcjonowania podmiotów ekonomii społecznej tj.</w:t>
      </w:r>
    </w:p>
    <w:p w:rsidR="003D3234" w:rsidRPr="003D3234" w:rsidRDefault="003D3234" w:rsidP="003D3234">
      <w:pPr>
        <w:spacing w:before="100" w:beforeAutospacing="1" w:after="100" w:afterAutospacing="1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1. Analiza i omówienie dotyczące włączenia przedsiębiorstw społecznych w istniejący system wsparcia dla komercyjnych przedsiębiorstw; porównania systemów wsparcia, uprawnień itp. dla przedsiębiorców komerycyjnych oraz podmiotów ekonomii społecznej/przedsiębiorstw społecznych,</w:t>
      </w:r>
    </w:p>
    <w:p w:rsidR="003D3234" w:rsidRPr="003D3234" w:rsidRDefault="003D3234" w:rsidP="003D3234">
      <w:pPr>
        <w:spacing w:before="100" w:beforeAutospacing="1" w:after="100" w:afterAutospacing="1"/>
        <w:jc w:val="both"/>
        <w:rPr>
          <w:lang w:val="pl-PL"/>
        </w:rPr>
      </w:pPr>
      <w:r w:rsidRPr="003D3234">
        <w:rPr>
          <w:sz w:val="24"/>
          <w:szCs w:val="24"/>
        </w:rPr>
        <w:t xml:space="preserve">2. </w:t>
      </w:r>
      <w:r w:rsidRPr="003D3234">
        <w:rPr>
          <w:rFonts w:eastAsiaTheme="minorHAnsi"/>
          <w:sz w:val="24"/>
          <w:szCs w:val="24"/>
          <w:lang w:val="pl-PL" w:eastAsia="en-US"/>
        </w:rPr>
        <w:t>Analiza i omówienie ulg podatkowych/innych preferencji/innych mechanizmów dedykowanych podmiotom ekonomii społecznej sprzedających towary i/lub świadczących usługi, w tym usługi społeczne w wybranych minimum 4 krajach europejskich tj. Hiszpania, Włochy, Francja, Niemcy, Wielka Brytania, Irlandia, Norwegia.</w:t>
      </w:r>
    </w:p>
    <w:p w:rsidR="003D3234" w:rsidRPr="003D3234" w:rsidRDefault="003D3234" w:rsidP="003D3234">
      <w:pPr>
        <w:rPr>
          <w:sz w:val="24"/>
          <w:szCs w:val="24"/>
        </w:rPr>
      </w:pPr>
      <w:r w:rsidRPr="003D3234">
        <w:rPr>
          <w:sz w:val="24"/>
          <w:szCs w:val="24"/>
        </w:rPr>
        <w:t>ad 1. Ekspertyza ma dostarczyć rekomendacji  (w Polsce) dotyczących włączenia przedsiębiorstw społecznych w istniejący system wsparcia dla tradycyjnie rozumianych przedsiębiorstw; porównania systemów wsparcia, uprawnień itp. dla przedsiębiorców tradycyjnych oraz podmiotów ekonomii społecznej/przedsiębiorstw społecznych – w szczególności ekspertyza powinna zawierać:</w:t>
      </w:r>
    </w:p>
    <w:p w:rsidR="003D3234" w:rsidRPr="003D3234" w:rsidRDefault="003D3234" w:rsidP="003D3234">
      <w:pPr>
        <w:pStyle w:val="Akapitzlist"/>
        <w:numPr>
          <w:ilvl w:val="0"/>
          <w:numId w:val="35"/>
        </w:numPr>
        <w:suppressAutoHyphens w:val="0"/>
        <w:autoSpaceDN/>
        <w:spacing w:line="259" w:lineRule="auto"/>
        <w:contextualSpacing/>
        <w:textAlignment w:val="auto"/>
      </w:pPr>
      <w:r w:rsidRPr="003D3234">
        <w:t>porównanie, jak kwota „x”, przeznaczona na wsparcie tradycyjnego przedsiębiorstwa i PS przekłada się na liczbę utworzonych miejsca pracy, </w:t>
      </w:r>
      <w:r w:rsidRPr="003D3234">
        <w:br/>
        <w:t>- porównanie systemów wsparcia (doradztwo etc.) dla tradycyjnych przedsiębiorstw i PS, dotacje, pożyczki, etc., na co można przeznaczyć dotację, pożyczkę, etc.</w:t>
      </w:r>
    </w:p>
    <w:p w:rsidR="003D3234" w:rsidRPr="003D3234" w:rsidRDefault="003D3234" w:rsidP="003D3234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3D3234">
        <w:t>porównanie kwot, przeznaczanych na wsparcie obu typów przedsiębiorstw (m.in. w ramach funduszy unijnych, ale nie tylko),</w:t>
      </w:r>
    </w:p>
    <w:p w:rsidR="003D3234" w:rsidRPr="003D3234" w:rsidRDefault="003D3234" w:rsidP="003D3234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3D3234">
        <w:t>przeżywalność/ trwałość PS w porównaniu do tradycyjnych przedsiębiorstw </w:t>
      </w:r>
    </w:p>
    <w:p w:rsidR="003D3234" w:rsidRPr="003D3234" w:rsidRDefault="003D3234" w:rsidP="003D3234">
      <w:pPr>
        <w:rPr>
          <w:sz w:val="24"/>
          <w:szCs w:val="24"/>
        </w:rPr>
      </w:pPr>
      <w:r w:rsidRPr="003D3234">
        <w:rPr>
          <w:sz w:val="24"/>
          <w:szCs w:val="24"/>
        </w:rPr>
        <w:t>Ekspertyza ma </w:t>
      </w:r>
      <w:r w:rsidRPr="003D3234">
        <w:fldChar w:fldCharType="begin"/>
      </w:r>
      <w:r w:rsidRPr="003D3234">
        <w:instrText xml:space="preserve"> HYPERLINK "http://m.in/" </w:instrText>
      </w:r>
      <w:r w:rsidRPr="003D3234">
        <w:fldChar w:fldCharType="separate"/>
      </w:r>
      <w:r w:rsidRPr="003D3234">
        <w:rPr>
          <w:sz w:val="24"/>
          <w:szCs w:val="24"/>
        </w:rPr>
        <w:t>m.in</w:t>
      </w:r>
      <w:r w:rsidRPr="003D3234">
        <w:rPr>
          <w:sz w:val="24"/>
          <w:szCs w:val="24"/>
        </w:rPr>
        <w:fldChar w:fldCharType="end"/>
      </w:r>
      <w:r w:rsidRPr="003D3234">
        <w:rPr>
          <w:sz w:val="24"/>
          <w:szCs w:val="24"/>
        </w:rPr>
        <w:t>. służyć odpowiedzi na pytanie, czy faktycznie sektor ES jest silnie wspierany przez środki publiczne w stosunku do wsparcia publicznego komercyjnych przedsiębiorstw. </w:t>
      </w:r>
    </w:p>
    <w:p w:rsidR="003D3234" w:rsidRPr="003D3234" w:rsidRDefault="003D3234" w:rsidP="003D3234">
      <w:pPr>
        <w:jc w:val="both"/>
        <w:rPr>
          <w:rFonts w:eastAsiaTheme="minorHAnsi"/>
          <w:sz w:val="24"/>
          <w:szCs w:val="24"/>
          <w:lang w:val="pl-PL" w:eastAsia="en-US"/>
        </w:rPr>
      </w:pP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 xml:space="preserve">ad. 2. Ekspertyza ma zawierać omówienie ulg podatkowych/innych preferencji/innych mechanizmów dedykowanych podmiotom ekonomii społecznej sprzedających towary i/lub </w:t>
      </w:r>
      <w:r w:rsidRPr="003D3234">
        <w:rPr>
          <w:rFonts w:eastAsiaTheme="minorHAnsi"/>
          <w:sz w:val="24"/>
          <w:szCs w:val="24"/>
          <w:lang w:val="pl-PL" w:eastAsia="en-US"/>
        </w:rPr>
        <w:lastRenderedPageBreak/>
        <w:t xml:space="preserve">świadczących usługi, w tym usługi społeczne w wybranych minimum 4 krajach europejskich tj. Hiszpania, Włochy, Francja, Niemcy, Wielka Brytania, Irlandia, Norwegia. 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W ramach ekspertyzy powinny zostać zweryfikowane następne ulgi: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- ulgi podatkowe bezpośrednio związane z wyborem danej formy prawnej;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- ulgi podatkowe dla organizacji pracujących z grupami wykluczonymi;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- ulgi podatkowe dla inwestorów w ekonomie społeczną;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- ulgi podatkowe związane ze statusem np. organizacji pożytku publicznego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- ulgi kredytowe dla ekonomii społecznej (</w:t>
      </w:r>
      <w:proofErr w:type="spellStart"/>
      <w:r w:rsidRPr="003D3234">
        <w:rPr>
          <w:rFonts w:eastAsiaTheme="minorHAnsi"/>
          <w:sz w:val="24"/>
          <w:szCs w:val="24"/>
          <w:lang w:val="pl-PL" w:eastAsia="en-US"/>
        </w:rPr>
        <w:t>mikrokredyt</w:t>
      </w:r>
      <w:proofErr w:type="spellEnd"/>
      <w:r w:rsidRPr="003D3234">
        <w:rPr>
          <w:rFonts w:eastAsiaTheme="minorHAnsi"/>
          <w:sz w:val="24"/>
          <w:szCs w:val="24"/>
          <w:lang w:val="pl-PL" w:eastAsia="en-US"/>
        </w:rPr>
        <w:t>, programy UE);</w:t>
      </w:r>
    </w:p>
    <w:p w:rsidR="003D3234" w:rsidRPr="003D3234" w:rsidRDefault="003D3234" w:rsidP="003D3234">
      <w:pPr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- innego rodzaju ulgi i preferencje podatkowe, kredytowe lub finansowe specyficzne dla danego kraju.</w:t>
      </w:r>
    </w:p>
    <w:p w:rsidR="003D3234" w:rsidRPr="003D3234" w:rsidRDefault="003D3234" w:rsidP="003D323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>Podstawowa metoda to analiza danych zastanych – najbardziej aktualnych, obejmująca: analizę raportów nt. ekonomii społecznej, analizę literatury, analizę dyskusji wokół ES.</w:t>
      </w:r>
    </w:p>
    <w:p w:rsidR="003D3234" w:rsidRPr="003D3234" w:rsidRDefault="003D3234" w:rsidP="003D323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pl-PL" w:eastAsia="en-US"/>
        </w:rPr>
      </w:pPr>
      <w:r w:rsidRPr="003D3234">
        <w:rPr>
          <w:rFonts w:eastAsiaTheme="minorHAnsi"/>
          <w:sz w:val="24"/>
          <w:szCs w:val="24"/>
          <w:lang w:val="pl-PL" w:eastAsia="en-US"/>
        </w:rPr>
        <w:t xml:space="preserve">Analiza zebranego materiału powinna mieć charakter mieszany łączący analizę jakościową np. studium przypadku, modele </w:t>
      </w:r>
      <w:proofErr w:type="spellStart"/>
      <w:r w:rsidRPr="003D3234">
        <w:rPr>
          <w:rFonts w:eastAsiaTheme="minorHAnsi"/>
          <w:sz w:val="24"/>
          <w:szCs w:val="24"/>
          <w:lang w:val="pl-PL" w:eastAsia="en-US"/>
        </w:rPr>
        <w:t>przyczynowo-skutkowe</w:t>
      </w:r>
      <w:proofErr w:type="spellEnd"/>
      <w:r w:rsidRPr="003D3234">
        <w:rPr>
          <w:rFonts w:eastAsiaTheme="minorHAnsi"/>
          <w:sz w:val="24"/>
          <w:szCs w:val="24"/>
          <w:lang w:val="pl-PL" w:eastAsia="en-US"/>
        </w:rPr>
        <w:t>, analizę ekspercką, modele logiczne interwencji oraz rekomendacje dla polskiego systemu wsparcia PES/PS. Opracowanie powstające w ramach niniejszego zamówienia powinno mieć oryginalny charakter,  wskazujący na nowe wątki analiz. Ponadto, opracowanie powinno opierać się na najnowszych dostępnych danych.</w:t>
      </w:r>
    </w:p>
    <w:p w:rsidR="003D3234" w:rsidRPr="003D3234" w:rsidRDefault="003D3234" w:rsidP="003D3234">
      <w:pPr>
        <w:rPr>
          <w:sz w:val="24"/>
          <w:szCs w:val="24"/>
        </w:rPr>
      </w:pPr>
    </w:p>
    <w:p w:rsidR="003D3234" w:rsidRPr="003D3234" w:rsidRDefault="003D3234" w:rsidP="003D3234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3D3234">
        <w:rPr>
          <w:b/>
        </w:rPr>
        <w:t>Termin i harmonogram realizacji badania</w:t>
      </w:r>
    </w:p>
    <w:p w:rsidR="003D3234" w:rsidRPr="003D3234" w:rsidRDefault="003D3234" w:rsidP="003D3234">
      <w:pPr>
        <w:rPr>
          <w:sz w:val="24"/>
          <w:szCs w:val="24"/>
        </w:rPr>
      </w:pPr>
      <w:r w:rsidRPr="003D3234">
        <w:rPr>
          <w:sz w:val="24"/>
          <w:szCs w:val="24"/>
        </w:rPr>
        <w:t>Ekspertyza nr 1: do 30.0</w:t>
      </w:r>
      <w:r>
        <w:rPr>
          <w:sz w:val="24"/>
          <w:szCs w:val="24"/>
        </w:rPr>
        <w:t>6</w:t>
      </w:r>
      <w:r w:rsidRPr="003D3234">
        <w:rPr>
          <w:sz w:val="24"/>
          <w:szCs w:val="24"/>
        </w:rPr>
        <w:t>.2018 r.</w:t>
      </w:r>
    </w:p>
    <w:p w:rsidR="003D3234" w:rsidRPr="003D3234" w:rsidRDefault="003D3234" w:rsidP="003D3234">
      <w:pPr>
        <w:rPr>
          <w:sz w:val="24"/>
          <w:szCs w:val="24"/>
        </w:rPr>
      </w:pPr>
      <w:r w:rsidRPr="003D3234">
        <w:rPr>
          <w:sz w:val="24"/>
          <w:szCs w:val="24"/>
        </w:rPr>
        <w:t>Ekspertyza nr 2: do 30.0</w:t>
      </w:r>
      <w:r>
        <w:rPr>
          <w:sz w:val="24"/>
          <w:szCs w:val="24"/>
        </w:rPr>
        <w:t>6</w:t>
      </w:r>
      <w:r w:rsidRPr="003D3234">
        <w:rPr>
          <w:sz w:val="24"/>
          <w:szCs w:val="24"/>
        </w:rPr>
        <w:t>.2018 r.;</w:t>
      </w:r>
    </w:p>
    <w:p w:rsidR="003D3234" w:rsidRPr="003D3234" w:rsidRDefault="003D3234" w:rsidP="003D3234">
      <w:pPr>
        <w:rPr>
          <w:sz w:val="24"/>
          <w:szCs w:val="24"/>
        </w:rPr>
      </w:pP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Zamawiający zastrzega możliwość zmiany terminu realizacji umowy.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W ciągu 5 dni od dnia podpisania umowy Wykonawca przekaże Zamawiającemu szczegółową strukturę poszczególnych ekspertyz do akceptacji.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Wykonawca przekaże wstępne wersje ekspertyz na 7 dni roboczych przed terminem zakończenia umowy. Następnie Zamawiający ma 5 dni roboczych na zgłoszenie uwag, które Wykonawca zobowiązany jest nanieść w ciągu kolejnych 5 dni roboczych. Zamawiający dopuszcza także trzecią rundę poprawek, która łącznie nie może trwać dłużej niż 3 dni robocze.</w:t>
      </w:r>
    </w:p>
    <w:p w:rsidR="003D3234" w:rsidRPr="003D3234" w:rsidRDefault="003D3234" w:rsidP="003D3234">
      <w:pPr>
        <w:pStyle w:val="Akapitzlist"/>
        <w:jc w:val="both"/>
      </w:pPr>
    </w:p>
    <w:p w:rsidR="003D3234" w:rsidRPr="003D3234" w:rsidRDefault="003D3234" w:rsidP="003D3234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</w:rPr>
      </w:pPr>
      <w:r w:rsidRPr="003D3234">
        <w:rPr>
          <w:b/>
        </w:rPr>
        <w:t>Zasady współpracy</w:t>
      </w:r>
    </w:p>
    <w:p w:rsidR="003D3234" w:rsidRPr="003D3234" w:rsidRDefault="003D3234" w:rsidP="003D3234">
      <w:pPr>
        <w:jc w:val="both"/>
        <w:rPr>
          <w:b/>
          <w:sz w:val="24"/>
          <w:szCs w:val="24"/>
        </w:rPr>
      </w:pPr>
      <w:r w:rsidRPr="003D3234">
        <w:rPr>
          <w:b/>
          <w:sz w:val="24"/>
          <w:szCs w:val="24"/>
        </w:rPr>
        <w:t xml:space="preserve">Wykonawca może złożyć ofertę wyłącznie na wybrany temat nr 1 bądź nr 2. </w:t>
      </w:r>
    </w:p>
    <w:p w:rsidR="003D3234" w:rsidRPr="003D3234" w:rsidRDefault="003D3234" w:rsidP="003D3234">
      <w:pPr>
        <w:jc w:val="both"/>
        <w:rPr>
          <w:b/>
          <w:sz w:val="24"/>
          <w:szCs w:val="24"/>
        </w:rPr>
      </w:pPr>
      <w:r w:rsidRPr="003D3234">
        <w:rPr>
          <w:b/>
          <w:sz w:val="24"/>
          <w:szCs w:val="24"/>
        </w:rPr>
        <w:t>Nie dopuszcza się ofert łącznych na tematy nr 1 i nr 2.</w:t>
      </w:r>
    </w:p>
    <w:p w:rsidR="003D3234" w:rsidRPr="003D3234" w:rsidRDefault="003D3234" w:rsidP="003D3234">
      <w:pPr>
        <w:jc w:val="both"/>
        <w:rPr>
          <w:sz w:val="24"/>
          <w:szCs w:val="24"/>
        </w:rPr>
      </w:pPr>
      <w:r w:rsidRPr="003D3234">
        <w:rPr>
          <w:sz w:val="24"/>
          <w:szCs w:val="24"/>
        </w:rPr>
        <w:t>Wykonawca jest zobowiązany  do:</w:t>
      </w:r>
    </w:p>
    <w:p w:rsidR="003D3234" w:rsidRPr="003D3234" w:rsidRDefault="003D3234" w:rsidP="003D3234">
      <w:pPr>
        <w:ind w:left="705" w:hanging="705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- sprawnej i terminowej realizacji zadania, w tym uwzględniania w jego trakcie sugestii zgłaszanych przez Zamawiającego, wprowadzania koniecznych korekt czy poprawek,</w:t>
      </w:r>
    </w:p>
    <w:p w:rsidR="003D3234" w:rsidRPr="003D3234" w:rsidRDefault="003D3234" w:rsidP="003D3234">
      <w:pPr>
        <w:ind w:left="705" w:hanging="705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- pozostawania w stałym kontekście z Zamawiającym;</w:t>
      </w:r>
    </w:p>
    <w:p w:rsidR="003D3234" w:rsidRPr="003D3234" w:rsidRDefault="003D3234" w:rsidP="003D3234">
      <w:pPr>
        <w:ind w:left="705" w:hanging="705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- przygotowania tekstu eksperckiego o objętości ok. 1 arkusza redakcyjnego (ok. 20 stron standardowych)</w:t>
      </w:r>
    </w:p>
    <w:p w:rsidR="003D3234" w:rsidRPr="003D3234" w:rsidRDefault="003D3234" w:rsidP="003D3234">
      <w:pPr>
        <w:ind w:left="705" w:hanging="705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- konsultowania z Zamawiającym decyzji związanych z realizacją Zamówienia.</w:t>
      </w:r>
    </w:p>
    <w:p w:rsidR="003D3234" w:rsidRDefault="003D3234" w:rsidP="003D3234">
      <w:pPr>
        <w:ind w:left="705" w:hanging="705"/>
        <w:jc w:val="both"/>
        <w:rPr>
          <w:b/>
          <w:sz w:val="24"/>
          <w:szCs w:val="24"/>
        </w:rPr>
      </w:pPr>
    </w:p>
    <w:p w:rsidR="003D3234" w:rsidRDefault="003D3234" w:rsidP="003D3234">
      <w:pPr>
        <w:ind w:left="705" w:hanging="705"/>
        <w:jc w:val="both"/>
        <w:rPr>
          <w:b/>
          <w:sz w:val="24"/>
          <w:szCs w:val="24"/>
        </w:rPr>
      </w:pPr>
    </w:p>
    <w:p w:rsidR="003D3234" w:rsidRPr="003D3234" w:rsidRDefault="003D3234" w:rsidP="003D3234">
      <w:pPr>
        <w:ind w:left="705" w:hanging="705"/>
        <w:jc w:val="both"/>
        <w:rPr>
          <w:b/>
          <w:sz w:val="24"/>
          <w:szCs w:val="24"/>
        </w:rPr>
      </w:pPr>
    </w:p>
    <w:p w:rsidR="003D3234" w:rsidRPr="003D3234" w:rsidRDefault="003D3234" w:rsidP="003D3234">
      <w:pPr>
        <w:ind w:left="705" w:hanging="705"/>
        <w:jc w:val="both"/>
        <w:rPr>
          <w:rFonts w:eastAsia="Calibri"/>
          <w:b/>
          <w:sz w:val="24"/>
          <w:szCs w:val="24"/>
        </w:rPr>
      </w:pPr>
      <w:r w:rsidRPr="003D3234">
        <w:rPr>
          <w:rFonts w:eastAsia="Calibri"/>
          <w:b/>
          <w:sz w:val="24"/>
          <w:szCs w:val="24"/>
        </w:rPr>
        <w:t>6.</w:t>
      </w:r>
      <w:r w:rsidRPr="003D3234">
        <w:rPr>
          <w:rFonts w:eastAsia="Calibri"/>
          <w:b/>
          <w:sz w:val="24"/>
          <w:szCs w:val="24"/>
        </w:rPr>
        <w:tab/>
        <w:t>Kryteria oceny:</w:t>
      </w:r>
    </w:p>
    <w:p w:rsidR="003D3234" w:rsidRPr="003D3234" w:rsidRDefault="003D3234" w:rsidP="003D3234">
      <w:pPr>
        <w:jc w:val="both"/>
        <w:rPr>
          <w:rFonts w:eastAsia="Calibri"/>
          <w:sz w:val="24"/>
          <w:szCs w:val="24"/>
        </w:rPr>
      </w:pPr>
      <w:r w:rsidRPr="003D3234">
        <w:rPr>
          <w:rFonts w:eastAsia="Calibri"/>
          <w:sz w:val="24"/>
          <w:szCs w:val="24"/>
        </w:rPr>
        <w:t>1) 70% - doświadczenie Wykonawcy</w:t>
      </w:r>
    </w:p>
    <w:p w:rsidR="003D3234" w:rsidRPr="003D3234" w:rsidRDefault="003D3234" w:rsidP="003D3234">
      <w:pPr>
        <w:pStyle w:val="Akapitzlist"/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D3234">
        <w:rPr>
          <w:rFonts w:eastAsia="Calibri"/>
        </w:rPr>
        <w:t>Osoba posiadająca co najmniej wykształcenie wyższe w zakresie nauk społecznych, posiadająca doświadczenie w obszarze ekonomicznych aspektów funkcjonowania podmiotów ekonomii społecznej:</w:t>
      </w:r>
    </w:p>
    <w:p w:rsidR="003D3234" w:rsidRPr="003D3234" w:rsidRDefault="003D3234" w:rsidP="003D3234">
      <w:pPr>
        <w:pStyle w:val="Akapitzlist"/>
        <w:jc w:val="both"/>
        <w:rPr>
          <w:rFonts w:eastAsia="Calibri"/>
        </w:rPr>
      </w:pPr>
      <w:r w:rsidRPr="003D3234">
        <w:rPr>
          <w:rFonts w:eastAsia="Calibri"/>
        </w:rPr>
        <w:t>- 5 punktów: osoba z tytułem mgr posiadająca doświadczenie w obszarze ekonomicznych aspektów funkcjonowania podmiotów ekonomii społecznej;</w:t>
      </w:r>
    </w:p>
    <w:p w:rsidR="003D3234" w:rsidRPr="003D3234" w:rsidRDefault="003D3234" w:rsidP="003D3234">
      <w:pPr>
        <w:pStyle w:val="Akapitzlist"/>
        <w:jc w:val="both"/>
        <w:rPr>
          <w:rFonts w:eastAsia="Calibri"/>
        </w:rPr>
      </w:pPr>
      <w:r w:rsidRPr="003D3234">
        <w:rPr>
          <w:rFonts w:eastAsia="Calibri"/>
        </w:rPr>
        <w:t>- 10 punktów: osoby z tytułem dr w obszarze nauk ekonomicznych, posiadająca doświadczenie w obszarze ekonomicznych aspektów funkcjonowania podmiotów ekonomii społecznej;</w:t>
      </w:r>
    </w:p>
    <w:p w:rsidR="003D3234" w:rsidRPr="003D3234" w:rsidRDefault="003D3234" w:rsidP="003D3234">
      <w:pPr>
        <w:pStyle w:val="Akapitzlist"/>
        <w:jc w:val="both"/>
        <w:rPr>
          <w:rFonts w:eastAsia="Calibri"/>
        </w:rPr>
      </w:pPr>
      <w:r w:rsidRPr="003D3234">
        <w:rPr>
          <w:rFonts w:eastAsia="Calibri"/>
        </w:rPr>
        <w:t>- 0 punktów: w pozostałych przypadkach.</w:t>
      </w:r>
    </w:p>
    <w:p w:rsidR="003D3234" w:rsidRPr="003D3234" w:rsidRDefault="003D3234" w:rsidP="003D3234">
      <w:pPr>
        <w:shd w:val="clear" w:color="auto" w:fill="FFFFFF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b) Liczba artykułów/publikacji książkowych (artykuły naukowe lub publikacje książkowe z ISBN)</w:t>
      </w:r>
      <w:r w:rsidRPr="003D3234">
        <w:rPr>
          <w:color w:val="000000" w:themeColor="text1"/>
          <w:sz w:val="19"/>
          <w:szCs w:val="19"/>
        </w:rPr>
        <w:t xml:space="preserve"> </w:t>
      </w:r>
      <w:r w:rsidRPr="003D3234">
        <w:rPr>
          <w:sz w:val="24"/>
          <w:szCs w:val="24"/>
        </w:rPr>
        <w:t xml:space="preserve"> w zakresie ekonomii społecznej – maksymalnie do 30 punktów</w:t>
      </w:r>
    </w:p>
    <w:p w:rsidR="003D3234" w:rsidRPr="003D3234" w:rsidRDefault="003D3234" w:rsidP="003D3234">
      <w:pPr>
        <w:pStyle w:val="Akapitzlist"/>
        <w:ind w:left="708"/>
        <w:jc w:val="both"/>
        <w:rPr>
          <w:rFonts w:eastAsia="Calibri"/>
        </w:rPr>
      </w:pPr>
      <w:r w:rsidRPr="003D3234">
        <w:rPr>
          <w:rFonts w:eastAsia="Calibri"/>
        </w:rPr>
        <w:t>- 5 punktów:  do 5 opinii/artykułów;</w:t>
      </w:r>
    </w:p>
    <w:p w:rsidR="003D3234" w:rsidRPr="003D3234" w:rsidRDefault="003D3234" w:rsidP="003D323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3D3234">
        <w:rPr>
          <w:rFonts w:eastAsia="Calibri"/>
        </w:rPr>
        <w:t>- 10 punktów: od 6 do 10 opinii/artykułów;</w:t>
      </w:r>
      <w:r w:rsidRPr="003D3234">
        <w:rPr>
          <w:rFonts w:eastAsia="Calibri"/>
        </w:rPr>
        <w:tab/>
      </w:r>
    </w:p>
    <w:p w:rsidR="003D3234" w:rsidRPr="003D3234" w:rsidRDefault="003D3234" w:rsidP="003D323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3D3234">
        <w:rPr>
          <w:rFonts w:eastAsia="Calibri"/>
        </w:rPr>
        <w:t>- 15 punktów: od 11 do 15 opinii/artykułów;</w:t>
      </w:r>
    </w:p>
    <w:p w:rsidR="003D3234" w:rsidRPr="003D3234" w:rsidRDefault="003D3234" w:rsidP="003D323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3D3234">
        <w:rPr>
          <w:rFonts w:eastAsia="Calibri"/>
        </w:rPr>
        <w:t>- 20 punktów: od 20 25 opinii/artykułów;</w:t>
      </w:r>
    </w:p>
    <w:p w:rsidR="003D3234" w:rsidRPr="003D3234" w:rsidRDefault="003D3234" w:rsidP="003D323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3D3234">
        <w:rPr>
          <w:rFonts w:eastAsia="Calibri"/>
        </w:rPr>
        <w:t>- 30 punktów: powyżej 25 opinii/artykułów</w:t>
      </w:r>
    </w:p>
    <w:p w:rsidR="003D3234" w:rsidRPr="003D3234" w:rsidRDefault="003D3234" w:rsidP="003D3234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3D3234">
        <w:rPr>
          <w:rFonts w:eastAsia="Calibri"/>
          <w:sz w:val="24"/>
          <w:szCs w:val="24"/>
        </w:rPr>
        <w:t>2) 30% - cena.</w:t>
      </w:r>
    </w:p>
    <w:p w:rsidR="003D3234" w:rsidRPr="003D3234" w:rsidRDefault="003D3234" w:rsidP="003D3234">
      <w:pPr>
        <w:shd w:val="clear" w:color="auto" w:fill="FFFFFF"/>
        <w:jc w:val="both"/>
        <w:rPr>
          <w:sz w:val="24"/>
          <w:szCs w:val="24"/>
        </w:rPr>
      </w:pPr>
      <w:r w:rsidRPr="003D3234">
        <w:rPr>
          <w:sz w:val="24"/>
          <w:szCs w:val="24"/>
        </w:rPr>
        <w:t xml:space="preserve">Oferta zawierająca najniższą cenę będzie punktowana najwyżej (30 pkt.) a każda następna wg. wzoru: </w:t>
      </w:r>
    </w:p>
    <w:p w:rsidR="003D3234" w:rsidRPr="003D3234" w:rsidRDefault="003D3234" w:rsidP="003D3234">
      <w:pPr>
        <w:shd w:val="clear" w:color="auto" w:fill="FFFFFF"/>
        <w:jc w:val="both"/>
        <w:rPr>
          <w:sz w:val="24"/>
          <w:szCs w:val="24"/>
        </w:rPr>
      </w:pPr>
      <w:r w:rsidRPr="003D3234">
        <w:rPr>
          <w:sz w:val="24"/>
          <w:szCs w:val="24"/>
        </w:rPr>
        <w:t>(pkt.) = (najniższa cena spośród ofert / cena ocenianej oferty ) x 30.</w:t>
      </w:r>
    </w:p>
    <w:p w:rsidR="003D3234" w:rsidRPr="003D3234" w:rsidRDefault="003D3234" w:rsidP="003D3234">
      <w:pPr>
        <w:rPr>
          <w:sz w:val="24"/>
          <w:szCs w:val="24"/>
        </w:rPr>
      </w:pPr>
    </w:p>
    <w:p w:rsidR="00340AFF" w:rsidRDefault="00340AFF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Default="003D3234" w:rsidP="003D3234">
      <w:pPr>
        <w:widowControl/>
      </w:pPr>
    </w:p>
    <w:p w:rsidR="003D3234" w:rsidRPr="003D3234" w:rsidRDefault="003D3234" w:rsidP="003D3234">
      <w:pPr>
        <w:widowControl/>
      </w:pPr>
    </w:p>
    <w:p w:rsidR="00340AFF" w:rsidRPr="003D3234" w:rsidRDefault="00340AFF" w:rsidP="00340AFF"/>
    <w:p w:rsidR="003D3234" w:rsidRPr="007519F2" w:rsidRDefault="003D3234" w:rsidP="003D323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:rsidR="003D3234" w:rsidRPr="007519F2" w:rsidRDefault="003D3234" w:rsidP="003D323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519F2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:rsidR="003D3234" w:rsidRPr="007519F2" w:rsidRDefault="003D3234" w:rsidP="003D323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3234" w:rsidRPr="007519F2" w:rsidRDefault="003D3234" w:rsidP="003D3234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7519F2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                                     i Resocjalizacji, Instytut Profilaktyki Społecznej i Resocjalizacji, ul. Żurawia 4, Warszawa </w:t>
      </w:r>
    </w:p>
    <w:p w:rsidR="003D3234" w:rsidRPr="007519F2" w:rsidRDefault="003D3234" w:rsidP="003D323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Odpowiadając na zapytanie ofertowe z dnia </w:t>
      </w:r>
      <w:r>
        <w:rPr>
          <w:rFonts w:asciiTheme="majorHAnsi" w:hAnsiTheme="majorHAnsi" w:cstheme="majorHAnsi"/>
          <w:sz w:val="24"/>
          <w:szCs w:val="24"/>
        </w:rPr>
        <w:t>5.04.2018 r.</w:t>
      </w:r>
      <w:r w:rsidRPr="007519F2">
        <w:rPr>
          <w:rFonts w:asciiTheme="majorHAnsi" w:hAnsiTheme="majorHAnsi" w:cstheme="majorHAnsi"/>
          <w:sz w:val="24"/>
          <w:szCs w:val="24"/>
        </w:rPr>
        <w:t xml:space="preserve"> dotyczące 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sporządzenia ekspertyzy z zakresu wybranych </w:t>
      </w:r>
      <w:r>
        <w:rPr>
          <w:rFonts w:asciiTheme="majorHAnsi" w:hAnsiTheme="majorHAnsi" w:cstheme="majorHAnsi"/>
          <w:b/>
          <w:sz w:val="24"/>
          <w:szCs w:val="24"/>
        </w:rPr>
        <w:t>ekonomicznych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aspektów funkcjonowania podmiotów ekonomii społecznej </w:t>
      </w:r>
      <w:r w:rsidRPr="005B2D59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Analiza i omówienie dotyczące włączenia</w:t>
      </w:r>
      <w:r w:rsidRPr="00C664CC">
        <w:rPr>
          <w:rFonts w:ascii="Arial Narrow" w:hAnsi="Arial Narrow" w:cs="Arial"/>
          <w:sz w:val="24"/>
          <w:szCs w:val="24"/>
        </w:rPr>
        <w:t xml:space="preserve"> przedsiębiorstw społecznych w istniejący system wsparcia dla </w:t>
      </w:r>
      <w:r>
        <w:rPr>
          <w:rFonts w:ascii="Arial Narrow" w:hAnsi="Arial Narrow" w:cs="Arial"/>
          <w:sz w:val="24"/>
          <w:szCs w:val="24"/>
        </w:rPr>
        <w:t>komercyjnych przedsiębiorstw; porównania</w:t>
      </w:r>
      <w:r w:rsidRPr="00C664CC">
        <w:rPr>
          <w:rFonts w:ascii="Arial Narrow" w:hAnsi="Arial Narrow" w:cs="Arial"/>
          <w:sz w:val="24"/>
          <w:szCs w:val="24"/>
        </w:rPr>
        <w:t xml:space="preserve"> systemów wsparcia, uprawnień itp. dla prz</w:t>
      </w:r>
      <w:r>
        <w:rPr>
          <w:rFonts w:ascii="Arial Narrow" w:hAnsi="Arial Narrow" w:cs="Arial"/>
          <w:sz w:val="24"/>
          <w:szCs w:val="24"/>
        </w:rPr>
        <w:t xml:space="preserve">edsiębiorców komerycyjnych </w:t>
      </w:r>
      <w:r w:rsidRPr="00C664CC">
        <w:rPr>
          <w:rFonts w:ascii="Arial Narrow" w:hAnsi="Arial Narrow" w:cs="Arial"/>
          <w:sz w:val="24"/>
          <w:szCs w:val="24"/>
        </w:rPr>
        <w:t>oraz podmi</w:t>
      </w:r>
      <w:r>
        <w:rPr>
          <w:rFonts w:ascii="Arial Narrow" w:hAnsi="Arial Narrow" w:cs="Arial"/>
          <w:sz w:val="24"/>
          <w:szCs w:val="24"/>
        </w:rPr>
        <w:t>otów ekonomii społecznej/przedsiębiorstw społecznych,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C78A0" w:rsidRPr="00EC78A0">
        <w:rPr>
          <w:rFonts w:ascii="Arial Narrow" w:hAnsi="Arial Narrow" w:cs="Arial"/>
          <w:b/>
          <w:sz w:val="24"/>
          <w:szCs w:val="24"/>
        </w:rPr>
        <w:t xml:space="preserve">lub </w:t>
      </w:r>
      <w:r>
        <w:rPr>
          <w:rFonts w:ascii="Arial Narrow" w:eastAsiaTheme="minorHAnsi" w:hAnsi="Arial Narrow" w:cs="Arial"/>
          <w:sz w:val="24"/>
          <w:szCs w:val="24"/>
          <w:lang w:val="pl-PL" w:eastAsia="en-US"/>
        </w:rPr>
        <w:t>Analiza i omówienie</w:t>
      </w:r>
      <w:r w:rsidRPr="00F566E5">
        <w:rPr>
          <w:rFonts w:ascii="Arial Narrow" w:eastAsiaTheme="minorHAnsi" w:hAnsi="Arial Narrow" w:cs="Arial"/>
          <w:sz w:val="24"/>
          <w:szCs w:val="24"/>
          <w:lang w:val="pl-PL" w:eastAsia="en-US"/>
        </w:rPr>
        <w:t xml:space="preserve"> ulg podatkowych/innych preferencji/innych mechanizmów dedykowanych podmiotom ekonomii społecznej sprzedających towary i/lub świadczących usługi, w tym usługi społeczne w wybranych </w:t>
      </w:r>
      <w:r>
        <w:rPr>
          <w:rFonts w:ascii="Arial Narrow" w:eastAsiaTheme="minorHAnsi" w:hAnsi="Arial Narrow" w:cs="Arial"/>
          <w:sz w:val="24"/>
          <w:szCs w:val="24"/>
          <w:lang w:val="pl-PL" w:eastAsia="en-US"/>
        </w:rPr>
        <w:t xml:space="preserve">minimum 4 </w:t>
      </w:r>
      <w:r w:rsidRPr="00F566E5">
        <w:rPr>
          <w:rFonts w:ascii="Arial Narrow" w:eastAsiaTheme="minorHAnsi" w:hAnsi="Arial Narrow" w:cs="Arial"/>
          <w:sz w:val="24"/>
          <w:szCs w:val="24"/>
          <w:lang w:val="pl-PL" w:eastAsia="en-US"/>
        </w:rPr>
        <w:t>krajach europejskich</w:t>
      </w:r>
      <w:r w:rsidRPr="00095ABB">
        <w:rPr>
          <w:rFonts w:ascii="Arial Narrow" w:eastAsiaTheme="minorHAnsi" w:hAnsi="Arial Narrow" w:cs="Arial"/>
          <w:sz w:val="24"/>
          <w:szCs w:val="24"/>
          <w:lang w:val="pl-PL" w:eastAsia="en-US"/>
        </w:rPr>
        <w:t xml:space="preserve"> </w:t>
      </w:r>
      <w:r>
        <w:rPr>
          <w:rFonts w:ascii="Arial Narrow" w:eastAsiaTheme="minorHAnsi" w:hAnsi="Arial Narrow" w:cs="Arial"/>
          <w:sz w:val="24"/>
          <w:szCs w:val="24"/>
          <w:lang w:val="pl-PL" w:eastAsia="en-US"/>
        </w:rPr>
        <w:t xml:space="preserve">tj. </w:t>
      </w:r>
      <w:r w:rsidRPr="00095ABB">
        <w:rPr>
          <w:rFonts w:ascii="Arial Narrow" w:eastAsiaTheme="minorHAnsi" w:hAnsi="Arial Narrow" w:cs="Arial"/>
          <w:sz w:val="24"/>
          <w:szCs w:val="24"/>
          <w:lang w:val="pl-PL" w:eastAsia="en-US"/>
        </w:rPr>
        <w:t>Hiszpania, Włochy, Francja, Niemcy, Wielka Brytania, Irlandia, Norwegia</w:t>
      </w:r>
      <w:r w:rsidR="00EC78A0">
        <w:rPr>
          <w:rFonts w:ascii="Arial Narrow" w:eastAsiaTheme="minorHAnsi" w:hAnsi="Arial Narrow" w:cs="Arial"/>
          <w:sz w:val="24"/>
          <w:szCs w:val="24"/>
          <w:lang w:val="pl-PL" w:eastAsia="en-US"/>
        </w:rPr>
        <w:t>*</w:t>
      </w:r>
      <w:r w:rsidR="00EC78A0">
        <w:rPr>
          <w:rStyle w:val="Odwoanieprzypisudolnego"/>
          <w:rFonts w:ascii="Arial Narrow" w:eastAsiaTheme="minorHAnsi" w:hAnsi="Arial Narrow"/>
          <w:sz w:val="24"/>
          <w:szCs w:val="24"/>
          <w:lang w:val="pl-PL" w:eastAsia="en-US"/>
        </w:rPr>
        <w:footnoteReference w:id="2"/>
      </w:r>
      <w:r w:rsidR="00EC78A0">
        <w:rPr>
          <w:rFonts w:ascii="Arial Narrow" w:eastAsiaTheme="minorHAnsi" w:hAnsi="Arial Narrow" w:cs="Arial"/>
          <w:sz w:val="24"/>
          <w:szCs w:val="24"/>
          <w:lang w:val="pl-PL" w:eastAsia="en-US"/>
        </w:rPr>
        <w:t>)</w:t>
      </w:r>
      <w:r>
        <w:rPr>
          <w:rFonts w:ascii="Arial Narrow" w:eastAsiaTheme="minorHAnsi" w:hAnsi="Arial Narrow" w:cs="Arial"/>
          <w:sz w:val="24"/>
          <w:szCs w:val="24"/>
          <w:lang w:val="pl-PL" w:eastAsia="en-US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w</w:t>
      </w:r>
      <w:r w:rsidRPr="007519F2">
        <w:rPr>
          <w:rFonts w:asciiTheme="majorHAnsi" w:hAnsiTheme="majorHAnsi" w:cstheme="majorHAnsi"/>
          <w:sz w:val="24"/>
          <w:szCs w:val="24"/>
        </w:rPr>
        <w:t xml:space="preserve"> ramach projektu </w:t>
      </w:r>
      <w:r w:rsidRPr="007519F2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7519F2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:rsidR="003D3234" w:rsidRPr="007519F2" w:rsidRDefault="003D3234" w:rsidP="003D323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Wymagania w zakresie wykształcenia i doświadczenia wykonawcy - Załącznik nr 1 do Oferty.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i/>
          <w:sz w:val="24"/>
          <w:szCs w:val="24"/>
        </w:rPr>
        <w:t>podpis Wykonawcy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:rsidR="003D3234" w:rsidRPr="007519F2" w:rsidRDefault="003D3234" w:rsidP="003D323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OŚWIADCZENIE</w:t>
      </w:r>
    </w:p>
    <w:p w:rsidR="003D3234" w:rsidRPr="007519F2" w:rsidRDefault="003D3234" w:rsidP="003D3234">
      <w:pPr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3977CC">
        <w:rPr>
          <w:rFonts w:asciiTheme="majorHAnsi" w:hAnsiTheme="majorHAnsi" w:cstheme="majorHAnsi"/>
          <w:sz w:val="24"/>
          <w:szCs w:val="24"/>
        </w:rPr>
        <w:t>opisanego w Zapytaniu ofertowym</w:t>
      </w:r>
      <w:bookmarkStart w:id="1" w:name="_GoBack"/>
      <w:bookmarkEnd w:id="1"/>
      <w:r>
        <w:rPr>
          <w:rFonts w:asciiTheme="majorHAnsi" w:hAnsiTheme="majorHAnsi" w:cstheme="majorHAnsi"/>
          <w:sz w:val="24"/>
          <w:szCs w:val="24"/>
        </w:rPr>
        <w:t>.</w:t>
      </w:r>
      <w:r w:rsidRPr="007519F2">
        <w:rPr>
          <w:rFonts w:asciiTheme="majorHAnsi" w:hAnsiTheme="majorHAnsi" w:cstheme="majorHAnsi"/>
          <w:sz w:val="24"/>
          <w:szCs w:val="24"/>
        </w:rPr>
        <w:t xml:space="preserve"> dotyczącym 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sporządzenia ekspertyzy z zakresu wybranych </w:t>
      </w:r>
      <w:r>
        <w:rPr>
          <w:rFonts w:asciiTheme="majorHAnsi" w:hAnsiTheme="majorHAnsi" w:cstheme="majorHAnsi"/>
          <w:b/>
          <w:sz w:val="24"/>
          <w:szCs w:val="24"/>
        </w:rPr>
        <w:t>ekonomicznych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aspektów funkcjonowania podmiotów ekonomii społecznej</w:t>
      </w: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D3234" w:rsidRPr="007519F2" w:rsidRDefault="003D3234" w:rsidP="003D323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D3234" w:rsidRPr="007519F2" w:rsidRDefault="003D3234" w:rsidP="003D3234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DOŚWIADCZENIE</w:t>
      </w:r>
      <w:r w:rsidRPr="007519F2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EC78A0" w:rsidRDefault="00EC78A0" w:rsidP="00EC78A0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</w:p>
    <w:p w:rsidR="003D3234" w:rsidRPr="00EC78A0" w:rsidRDefault="003D3234" w:rsidP="00EC78A0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  <w:r w:rsidRPr="00EC78A0">
        <w:rPr>
          <w:rFonts w:asciiTheme="majorHAnsi" w:eastAsia="Calibri" w:hAnsiTheme="majorHAnsi" w:cstheme="majorHAnsi"/>
          <w:color w:val="000000" w:themeColor="text1"/>
        </w:rPr>
        <w:t>Osoba</w:t>
      </w:r>
      <w:r w:rsidRPr="00EC78A0">
        <w:rPr>
          <w:rFonts w:asciiTheme="majorHAnsi" w:eastAsia="Calibri" w:hAnsiTheme="majorHAnsi" w:cstheme="majorHAnsi"/>
          <w:color w:val="000000" w:themeColor="text1"/>
        </w:rPr>
        <w:t xml:space="preserve"> posiadająca co najmniej wykształcenie wyższe w zakresie nauk społecznych</w:t>
      </w:r>
      <w:r w:rsidRPr="00EC78A0">
        <w:rPr>
          <w:rFonts w:asciiTheme="majorHAnsi" w:eastAsia="Calibri" w:hAnsiTheme="majorHAnsi" w:cstheme="majorHAnsi"/>
          <w:color w:val="000000" w:themeColor="text1"/>
        </w:rPr>
        <w:t>,</w:t>
      </w:r>
      <w:r w:rsidRPr="00EC78A0">
        <w:rPr>
          <w:rFonts w:asciiTheme="majorHAnsi" w:eastAsia="Calibri" w:hAnsiTheme="majorHAnsi" w:cstheme="majorHAnsi"/>
          <w:color w:val="000000" w:themeColor="text1"/>
        </w:rPr>
        <w:t xml:space="preserve"> posiadająca doświadczenie w obszarze ekonomicznych aspektów funkcjonowania ekonomii społecznej</w:t>
      </w:r>
    </w:p>
    <w:p w:rsidR="00EC78A0" w:rsidRPr="00EC78A0" w:rsidRDefault="00EC78A0" w:rsidP="00EC78A0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3D3234" w:rsidRPr="007519F2" w:rsidTr="00444D0A">
        <w:tc>
          <w:tcPr>
            <w:tcW w:w="1843" w:type="dxa"/>
          </w:tcPr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Wykształcenie (ukończone studia wyższe)</w:t>
            </w:r>
          </w:p>
        </w:tc>
        <w:tc>
          <w:tcPr>
            <w:tcW w:w="5494" w:type="dxa"/>
          </w:tcPr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3D3234" w:rsidRPr="007519F2" w:rsidTr="00444D0A">
        <w:tc>
          <w:tcPr>
            <w:tcW w:w="1843" w:type="dxa"/>
          </w:tcPr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:rsidR="003D3234" w:rsidRPr="007519F2" w:rsidRDefault="003D3234" w:rsidP="00444D0A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:rsidR="003D3234" w:rsidRPr="007519F2" w:rsidRDefault="003D3234" w:rsidP="003D3234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:rsidR="003D3234" w:rsidRPr="007519F2" w:rsidRDefault="003D3234" w:rsidP="003D3234">
      <w:pPr>
        <w:pStyle w:val="Akapitzlist"/>
        <w:numPr>
          <w:ilvl w:val="0"/>
          <w:numId w:val="37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</w:t>
      </w:r>
      <w:r>
        <w:rPr>
          <w:rFonts w:asciiTheme="majorHAnsi" w:eastAsia="Calibri" w:hAnsiTheme="majorHAnsi" w:cstheme="majorHAnsi"/>
          <w:color w:val="000000" w:themeColor="text1"/>
          <w:lang w:val="cs-CZ"/>
        </w:rPr>
        <w:t>artykułów/</w:t>
      </w: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 xml:space="preserve">publikacji </w:t>
      </w:r>
      <w:r>
        <w:rPr>
          <w:rFonts w:asciiTheme="majorHAnsi" w:eastAsia="Calibri" w:hAnsiTheme="majorHAnsi" w:cstheme="majorHAnsi"/>
          <w:color w:val="000000" w:themeColor="text1"/>
          <w:lang w:val="cs-CZ"/>
        </w:rPr>
        <w:t xml:space="preserve">książkowych (Z ISBN) w zakresie ekonomii społęcznej </w:t>
      </w:r>
    </w:p>
    <w:p w:rsidR="003D3234" w:rsidRPr="007519F2" w:rsidRDefault="003D3234" w:rsidP="003D3234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3234" w:rsidRPr="007519F2" w:rsidTr="00444D0A">
        <w:tc>
          <w:tcPr>
            <w:tcW w:w="460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3234" w:rsidRPr="007519F2" w:rsidRDefault="003D3234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78A0" w:rsidRPr="007519F2" w:rsidTr="00444D0A">
        <w:tc>
          <w:tcPr>
            <w:tcW w:w="460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765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78A0" w:rsidRPr="007519F2" w:rsidTr="00444D0A">
        <w:tc>
          <w:tcPr>
            <w:tcW w:w="460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765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78A0" w:rsidRPr="007519F2" w:rsidTr="00444D0A">
        <w:tc>
          <w:tcPr>
            <w:tcW w:w="460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765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78A0" w:rsidRPr="007519F2" w:rsidTr="00444D0A">
        <w:tc>
          <w:tcPr>
            <w:tcW w:w="460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765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C78A0" w:rsidRPr="007519F2" w:rsidRDefault="00EC78A0" w:rsidP="00444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D3234" w:rsidRPr="007519F2" w:rsidRDefault="003D3234" w:rsidP="003D3234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 xml:space="preserve"> </w:t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</w:p>
    <w:p w:rsidR="003D3234" w:rsidRPr="007519F2" w:rsidRDefault="003D3234" w:rsidP="003D3234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</w:p>
    <w:p w:rsidR="003D3234" w:rsidRPr="007519F2" w:rsidRDefault="003D3234" w:rsidP="003D3234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>…………………………………….</w:t>
      </w:r>
    </w:p>
    <w:p w:rsidR="003D3234" w:rsidRPr="007519F2" w:rsidRDefault="003D3234" w:rsidP="003D3234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podpis Wykonawcy</w:t>
      </w: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D3234" w:rsidRPr="007519F2" w:rsidRDefault="003D3234" w:rsidP="003D323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40AFF" w:rsidRPr="003D3234" w:rsidRDefault="00340AFF" w:rsidP="00340AFF"/>
    <w:p w:rsidR="00340AFF" w:rsidRPr="003D3234" w:rsidRDefault="00340AFF" w:rsidP="00340AFF"/>
    <w:p w:rsidR="00340AFF" w:rsidRPr="003D3234" w:rsidRDefault="00340AFF" w:rsidP="00340AFF"/>
    <w:p w:rsidR="00340AFF" w:rsidRPr="003D3234" w:rsidRDefault="00340AFF" w:rsidP="00340AFF"/>
    <w:sectPr w:rsidR="00340AFF" w:rsidRPr="003D3234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FE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3" w:rsidRDefault="00034BC3">
      <w:r>
        <w:separator/>
      </w:r>
    </w:p>
  </w:endnote>
  <w:endnote w:type="continuationSeparator" w:id="0">
    <w:p w:rsidR="00034BC3" w:rsidRDefault="00034BC3">
      <w:r>
        <w:continuationSeparator/>
      </w:r>
    </w:p>
  </w:endnote>
  <w:endnote w:type="continuationNotice" w:id="1">
    <w:p w:rsidR="00034BC3" w:rsidRDefault="00034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6AE8CAA7" wp14:editId="7FB34700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1BB7BF37" wp14:editId="732F7054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7DF52E10" wp14:editId="41F51D37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736E9521" wp14:editId="745BFE22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3977CC">
      <w:rPr>
        <w:noProof/>
      </w:rPr>
      <w:t>4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3" w:rsidRDefault="00034BC3">
      <w:r>
        <w:separator/>
      </w:r>
    </w:p>
  </w:footnote>
  <w:footnote w:type="continuationSeparator" w:id="0">
    <w:p w:rsidR="00034BC3" w:rsidRDefault="00034BC3">
      <w:r>
        <w:continuationSeparator/>
      </w:r>
    </w:p>
  </w:footnote>
  <w:footnote w:type="continuationNotice" w:id="1">
    <w:p w:rsidR="00034BC3" w:rsidRDefault="00034BC3"/>
  </w:footnote>
  <w:footnote w:id="2">
    <w:p w:rsidR="00EC78A0" w:rsidRPr="00EC78A0" w:rsidRDefault="00EC78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2E7E5" wp14:editId="76B723E4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2E"/>
    <w:multiLevelType w:val="hybridMultilevel"/>
    <w:tmpl w:val="65F2876C"/>
    <w:lvl w:ilvl="0" w:tplc="F09ADF42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5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7058A"/>
    <w:multiLevelType w:val="hybridMultilevel"/>
    <w:tmpl w:val="5DA26EA2"/>
    <w:lvl w:ilvl="0" w:tplc="6742C8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8"/>
  </w:num>
  <w:num w:numId="5">
    <w:abstractNumId w:val="32"/>
  </w:num>
  <w:num w:numId="6">
    <w:abstractNumId w:val="25"/>
  </w:num>
  <w:num w:numId="7">
    <w:abstractNumId w:val="20"/>
  </w:num>
  <w:num w:numId="8">
    <w:abstractNumId w:val="15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2"/>
  </w:num>
  <w:num w:numId="17">
    <w:abstractNumId w:val="28"/>
  </w:num>
  <w:num w:numId="18">
    <w:abstractNumId w:val="10"/>
  </w:num>
  <w:num w:numId="19">
    <w:abstractNumId w:val="14"/>
  </w:num>
  <w:num w:numId="20">
    <w:abstractNumId w:val="9"/>
  </w:num>
  <w:num w:numId="21">
    <w:abstractNumId w:val="31"/>
  </w:num>
  <w:num w:numId="22">
    <w:abstractNumId w:val="16"/>
  </w:num>
  <w:num w:numId="23">
    <w:abstractNumId w:val="13"/>
  </w:num>
  <w:num w:numId="24">
    <w:abstractNumId w:val="4"/>
  </w:num>
  <w:num w:numId="25">
    <w:abstractNumId w:val="27"/>
  </w:num>
  <w:num w:numId="26">
    <w:abstractNumId w:val="29"/>
  </w:num>
  <w:num w:numId="27">
    <w:abstractNumId w:val="3"/>
  </w:num>
  <w:num w:numId="28">
    <w:abstractNumId w:val="19"/>
  </w:num>
  <w:num w:numId="29">
    <w:abstractNumId w:val="8"/>
  </w:num>
  <w:num w:numId="30">
    <w:abstractNumId w:val="1"/>
  </w:num>
  <w:num w:numId="31">
    <w:abstractNumId w:val="17"/>
  </w:num>
  <w:num w:numId="32">
    <w:abstractNumId w:val="23"/>
  </w:num>
  <w:num w:numId="33">
    <w:abstractNumId w:val="11"/>
  </w:num>
  <w:num w:numId="34">
    <w:abstractNumId w:val="33"/>
  </w:num>
  <w:num w:numId="35">
    <w:abstractNumId w:val="0"/>
  </w:num>
  <w:num w:numId="36">
    <w:abstractNumId w:val="26"/>
  </w:num>
  <w:num w:numId="37">
    <w:abstractNumId w:val="22"/>
  </w:num>
  <w:num w:numId="38">
    <w:abstractNumId w:val="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BC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59E6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977CC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D3234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64B9"/>
    <w:rsid w:val="005F71B9"/>
    <w:rsid w:val="005F725F"/>
    <w:rsid w:val="005F73D7"/>
    <w:rsid w:val="005F750A"/>
    <w:rsid w:val="0060089C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3AF9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06B9A"/>
    <w:rsid w:val="007147C9"/>
    <w:rsid w:val="0071538C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A661E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0E81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34E3"/>
    <w:rsid w:val="00BF54CB"/>
    <w:rsid w:val="00C027AC"/>
    <w:rsid w:val="00C03079"/>
    <w:rsid w:val="00C04275"/>
    <w:rsid w:val="00C043CF"/>
    <w:rsid w:val="00C067C4"/>
    <w:rsid w:val="00C071FB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1365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846"/>
    <w:rsid w:val="00E53C12"/>
    <w:rsid w:val="00E552DD"/>
    <w:rsid w:val="00E5538D"/>
    <w:rsid w:val="00E555B7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C78A0"/>
    <w:rsid w:val="00ED170F"/>
    <w:rsid w:val="00ED2000"/>
    <w:rsid w:val="00ED3551"/>
    <w:rsid w:val="00ED3DD3"/>
    <w:rsid w:val="00EE36B7"/>
    <w:rsid w:val="00EE521F"/>
    <w:rsid w:val="00EF1894"/>
    <w:rsid w:val="00EF7DE5"/>
    <w:rsid w:val="00F008FF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  <w:style w:type="character" w:customStyle="1" w:styleId="m3717999258810354275m1213665924564749008gmail-il">
    <w:name w:val="m_3717999258810354275m_1213665924564749008gmail-il"/>
    <w:basedOn w:val="Domylnaczcionkaakapitu"/>
    <w:rsid w:val="00673AF9"/>
  </w:style>
  <w:style w:type="paragraph" w:customStyle="1" w:styleId="m3717999258810354275m1213665924564749008gmail-msonormal">
    <w:name w:val="m_3717999258810354275m_1213665924564749008gmail-msonormal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customStyle="1" w:styleId="m3717999258810354275m1213665924564749008gmail-msolistparagraph">
    <w:name w:val="m_3717999258810354275m_1213665924564749008gmail-msolistparagraph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  <w:style w:type="character" w:customStyle="1" w:styleId="m3717999258810354275m1213665924564749008gmail-il">
    <w:name w:val="m_3717999258810354275m_1213665924564749008gmail-il"/>
    <w:basedOn w:val="Domylnaczcionkaakapitu"/>
    <w:rsid w:val="00673AF9"/>
  </w:style>
  <w:style w:type="paragraph" w:customStyle="1" w:styleId="m3717999258810354275m1213665924564749008gmail-msonormal">
    <w:name w:val="m_3717999258810354275m_1213665924564749008gmail-msonormal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customStyle="1" w:styleId="m3717999258810354275m1213665924564749008gmail-msolistparagraph">
    <w:name w:val="m_3717999258810354275m_1213665924564749008gmail-msolistparagraph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A83C-41F7-410D-B19B-012AC20E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4</cp:revision>
  <cp:lastPrinted>2017-10-11T11:55:00Z</cp:lastPrinted>
  <dcterms:created xsi:type="dcterms:W3CDTF">2018-05-18T09:36:00Z</dcterms:created>
  <dcterms:modified xsi:type="dcterms:W3CDTF">2018-05-18T09:53:00Z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